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EB" w:rsidRPr="00520FEB" w:rsidRDefault="00520FEB" w:rsidP="00520FEB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0FEB">
        <w:rPr>
          <w:rFonts w:ascii="Times New Roman" w:hAnsi="Times New Roman" w:cs="Times New Roman"/>
          <w:i/>
          <w:sz w:val="28"/>
          <w:szCs w:val="28"/>
          <w:lang w:val="uk-UA"/>
        </w:rPr>
        <w:t>Проект.</w:t>
      </w:r>
    </w:p>
    <w:p w:rsidR="00520FEB" w:rsidRPr="00976568" w:rsidRDefault="00520FEB" w:rsidP="00520FEB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20F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Обговорення </w:t>
      </w:r>
      <w:r w:rsidRPr="00976568">
        <w:rPr>
          <w:rFonts w:ascii="Times New Roman" w:hAnsi="Times New Roman" w:cs="Times New Roman"/>
          <w:b/>
          <w:i/>
          <w:sz w:val="28"/>
          <w:szCs w:val="28"/>
          <w:lang w:val="uk-UA"/>
        </w:rPr>
        <w:t>до 10.09.2015.</w:t>
      </w:r>
    </w:p>
    <w:p w:rsidR="00520FEB" w:rsidRPr="00520FEB" w:rsidRDefault="00520FEB" w:rsidP="00520FEB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0F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Пропозиції надсилати </w:t>
      </w:r>
    </w:p>
    <w:p w:rsidR="00520FEB" w:rsidRPr="00520FEB" w:rsidRDefault="00520FEB" w:rsidP="00520FEB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0FEB">
        <w:rPr>
          <w:rFonts w:ascii="Times New Roman" w:hAnsi="Times New Roman" w:cs="Times New Roman"/>
          <w:i/>
          <w:sz w:val="28"/>
          <w:szCs w:val="28"/>
          <w:lang w:val="uk-UA"/>
        </w:rPr>
        <w:t>на електронну адресу</w:t>
      </w:r>
    </w:p>
    <w:p w:rsidR="00520FEB" w:rsidRPr="00520FEB" w:rsidRDefault="00520FEB" w:rsidP="00520FEB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tarasenko_im@ukr.</w:t>
      </w:r>
      <w:r w:rsidRPr="00520FEB">
        <w:rPr>
          <w:rFonts w:ascii="Times New Roman" w:hAnsi="Times New Roman" w:cs="Times New Roman"/>
          <w:i/>
          <w:sz w:val="28"/>
          <w:szCs w:val="28"/>
          <w:lang w:val="en-US"/>
        </w:rPr>
        <w:t>net</w:t>
      </w:r>
    </w:p>
    <w:p w:rsidR="00520FEB" w:rsidRPr="00077BFE" w:rsidRDefault="00520FEB" w:rsidP="00520F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077BFE">
        <w:rPr>
          <w:b/>
          <w:bCs/>
          <w:sz w:val="28"/>
          <w:szCs w:val="28"/>
          <w:lang w:val="uk-UA"/>
        </w:rPr>
        <w:t xml:space="preserve">ПОЛОЖЕННЯ </w:t>
      </w: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077BFE">
        <w:rPr>
          <w:b/>
          <w:bCs/>
          <w:sz w:val="28"/>
          <w:szCs w:val="28"/>
          <w:lang w:val="uk-UA"/>
        </w:rPr>
        <w:t xml:space="preserve"> про </w:t>
      </w:r>
      <w:r>
        <w:rPr>
          <w:b/>
          <w:bCs/>
          <w:sz w:val="28"/>
          <w:szCs w:val="28"/>
          <w:lang w:val="uk-UA"/>
        </w:rPr>
        <w:t>М</w:t>
      </w:r>
      <w:r w:rsidRPr="00077BFE">
        <w:rPr>
          <w:b/>
          <w:bCs/>
          <w:sz w:val="28"/>
          <w:szCs w:val="28"/>
          <w:lang w:val="uk-UA"/>
        </w:rPr>
        <w:t>іську батьківськ</w:t>
      </w:r>
      <w:r>
        <w:rPr>
          <w:b/>
          <w:bCs/>
          <w:sz w:val="28"/>
          <w:szCs w:val="28"/>
          <w:lang w:val="uk-UA"/>
        </w:rPr>
        <w:t>у</w:t>
      </w:r>
      <w:r w:rsidRPr="00077BFE">
        <w:rPr>
          <w:b/>
          <w:bCs/>
          <w:sz w:val="28"/>
          <w:szCs w:val="28"/>
          <w:lang w:val="uk-UA"/>
        </w:rPr>
        <w:t xml:space="preserve"> рад</w:t>
      </w:r>
      <w:r>
        <w:rPr>
          <w:b/>
          <w:bCs/>
          <w:sz w:val="28"/>
          <w:szCs w:val="28"/>
          <w:lang w:val="uk-UA"/>
        </w:rPr>
        <w:t>у</w:t>
      </w:r>
    </w:p>
    <w:p w:rsidR="00520FEB" w:rsidRPr="00077BFE" w:rsidRDefault="00520FEB" w:rsidP="00520FE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847A0">
        <w:rPr>
          <w:b/>
          <w:sz w:val="28"/>
          <w:szCs w:val="28"/>
          <w:lang w:val="uk-UA"/>
        </w:rPr>
        <w:t>1. Загальні положення</w:t>
      </w: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> </w:t>
      </w:r>
      <w:r w:rsidRPr="0032726E">
        <w:rPr>
          <w:color w:val="000000"/>
          <w:sz w:val="28"/>
          <w:szCs w:val="28"/>
          <w:lang w:val="uk-UA"/>
        </w:rPr>
        <w:t>Міська батьківська рада (далі – Рада) є колегіальним  дорадчим органом при Департаменті освіти Харківської м</w:t>
      </w:r>
      <w:r>
        <w:rPr>
          <w:color w:val="000000"/>
          <w:sz w:val="28"/>
          <w:szCs w:val="28"/>
          <w:lang w:val="uk-UA"/>
        </w:rPr>
        <w:t>іської ради (далі – Департамент</w:t>
      </w:r>
      <w:r w:rsidRPr="0032726E">
        <w:rPr>
          <w:color w:val="000000"/>
          <w:sz w:val="28"/>
          <w:szCs w:val="28"/>
          <w:lang w:val="uk-UA"/>
        </w:rPr>
        <w:t xml:space="preserve"> освіти), створеним для забезпечення взаємодії батьківської громадськості міста Харкова</w:t>
      </w:r>
      <w:r w:rsidRPr="00077BFE">
        <w:rPr>
          <w:sz w:val="28"/>
          <w:szCs w:val="28"/>
          <w:lang w:val="uk-UA"/>
        </w:rPr>
        <w:t xml:space="preserve"> з органами місцевого самоврядування м</w:t>
      </w:r>
      <w:r>
        <w:rPr>
          <w:sz w:val="28"/>
          <w:szCs w:val="28"/>
          <w:lang w:val="uk-UA"/>
        </w:rPr>
        <w:t xml:space="preserve">іста </w:t>
      </w:r>
      <w:r w:rsidRPr="00077BF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>метою врахування потреб та інтересів жителів міста, захисту їх прав при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>формуванні та реалізації міської політики в галузі освіти, а також в цілях здійснення громадського контролю за реалізацією освітніх проектів та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>цільових програм в системі освіти м</w:t>
      </w:r>
      <w:r>
        <w:rPr>
          <w:sz w:val="28"/>
          <w:szCs w:val="28"/>
          <w:lang w:val="uk-UA"/>
        </w:rPr>
        <w:t>іста Харкова.</w:t>
      </w: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 xml:space="preserve">Рада формується на основі добровільної участі в </w:t>
      </w:r>
      <w:r>
        <w:rPr>
          <w:sz w:val="28"/>
          <w:szCs w:val="28"/>
          <w:lang w:val="uk-UA"/>
        </w:rPr>
        <w:t>її</w:t>
      </w:r>
      <w:r w:rsidRPr="00077BFE">
        <w:rPr>
          <w:sz w:val="28"/>
          <w:szCs w:val="28"/>
          <w:lang w:val="uk-UA"/>
        </w:rPr>
        <w:t xml:space="preserve"> діяльності батьківської громадськості </w:t>
      </w:r>
      <w:r>
        <w:rPr>
          <w:sz w:val="28"/>
          <w:szCs w:val="28"/>
          <w:lang w:val="uk-UA"/>
        </w:rPr>
        <w:t xml:space="preserve">навчальних закладів </w:t>
      </w:r>
      <w:r w:rsidRPr="00077BFE">
        <w:rPr>
          <w:sz w:val="28"/>
          <w:szCs w:val="28"/>
          <w:lang w:val="uk-UA"/>
        </w:rPr>
        <w:t xml:space="preserve">системи освіти міста </w:t>
      </w:r>
      <w:r>
        <w:rPr>
          <w:sz w:val="28"/>
          <w:szCs w:val="28"/>
          <w:lang w:val="uk-UA"/>
        </w:rPr>
        <w:t>Харкова</w:t>
      </w:r>
      <w:r w:rsidRPr="00077BFE">
        <w:rPr>
          <w:sz w:val="28"/>
          <w:szCs w:val="28"/>
          <w:lang w:val="uk-UA"/>
        </w:rPr>
        <w:t>.</w:t>
      </w: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Pr="00077BFE">
        <w:rPr>
          <w:sz w:val="28"/>
          <w:szCs w:val="28"/>
          <w:lang w:val="uk-UA"/>
        </w:rPr>
        <w:t xml:space="preserve">Рада у своїй роботі керується Конституцією </w:t>
      </w:r>
      <w:r>
        <w:rPr>
          <w:sz w:val="28"/>
          <w:szCs w:val="28"/>
          <w:lang w:val="uk-UA"/>
        </w:rPr>
        <w:t>України</w:t>
      </w:r>
      <w:r w:rsidRPr="00077BFE">
        <w:rPr>
          <w:sz w:val="28"/>
          <w:szCs w:val="28"/>
          <w:lang w:val="uk-UA"/>
        </w:rPr>
        <w:t>, законами та іншими нормативн</w:t>
      </w:r>
      <w:r>
        <w:rPr>
          <w:sz w:val="28"/>
          <w:szCs w:val="28"/>
          <w:lang w:val="uk-UA"/>
        </w:rPr>
        <w:t>о-</w:t>
      </w:r>
      <w:r w:rsidRPr="00077BFE">
        <w:rPr>
          <w:sz w:val="28"/>
          <w:szCs w:val="28"/>
          <w:lang w:val="uk-UA"/>
        </w:rPr>
        <w:t xml:space="preserve">правовими актами </w:t>
      </w:r>
      <w:r>
        <w:rPr>
          <w:sz w:val="28"/>
          <w:szCs w:val="28"/>
          <w:lang w:val="uk-UA"/>
        </w:rPr>
        <w:t xml:space="preserve">України, </w:t>
      </w:r>
      <w:r w:rsidRPr="00077BFE">
        <w:rPr>
          <w:sz w:val="28"/>
          <w:szCs w:val="28"/>
          <w:lang w:val="uk-UA"/>
        </w:rPr>
        <w:t xml:space="preserve">актами </w:t>
      </w:r>
      <w:r>
        <w:rPr>
          <w:sz w:val="28"/>
          <w:szCs w:val="28"/>
          <w:lang w:val="uk-UA"/>
        </w:rPr>
        <w:t>Харківської міської ради та її виконавчих органів з питань освіти, цим Положенням</w:t>
      </w:r>
      <w:r w:rsidRPr="00077BFE">
        <w:rPr>
          <w:sz w:val="28"/>
          <w:szCs w:val="28"/>
          <w:lang w:val="uk-UA"/>
        </w:rPr>
        <w:t>.</w:t>
      </w:r>
    </w:p>
    <w:p w:rsidR="00520FEB" w:rsidRPr="00077BF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 Діяльність Ради базується на принципах рівноправності, самоуправління, відкритості, гласності, на вивченні та врахуванні суспільної думки, </w:t>
      </w:r>
      <w:r w:rsidRPr="00077BFE">
        <w:rPr>
          <w:sz w:val="28"/>
          <w:szCs w:val="28"/>
          <w:lang w:val="uk-UA"/>
        </w:rPr>
        <w:t>здійснюється на громадських засадах</w:t>
      </w:r>
      <w:r>
        <w:rPr>
          <w:sz w:val="28"/>
          <w:szCs w:val="28"/>
          <w:lang w:val="uk-UA"/>
        </w:rPr>
        <w:t>.</w:t>
      </w: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5</w:t>
      </w:r>
      <w:r w:rsidRPr="00077BF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Основними функціями Ради є погоджувальна, координаційна, консультативна та експертна.</w:t>
      </w: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 Рішення Ради носять рекомендаційний характер. </w:t>
      </w: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520FEB" w:rsidRPr="004847A0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4847A0">
        <w:rPr>
          <w:b/>
          <w:sz w:val="28"/>
          <w:szCs w:val="28"/>
          <w:lang w:val="uk-UA"/>
        </w:rPr>
        <w:t>2. Основні завдання Ради</w:t>
      </w:r>
    </w:p>
    <w:p w:rsidR="00520FEB" w:rsidRPr="0032726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 xml:space="preserve">Рада покликана забезпечити узгодження суспільно значимих інтересів батьківської громадськості </w:t>
      </w:r>
      <w:r>
        <w:rPr>
          <w:sz w:val="28"/>
          <w:szCs w:val="28"/>
          <w:lang w:val="uk-UA"/>
        </w:rPr>
        <w:t>навчальних закладів</w:t>
      </w:r>
      <w:r w:rsidRPr="00077BFE">
        <w:rPr>
          <w:sz w:val="28"/>
          <w:szCs w:val="28"/>
          <w:lang w:val="uk-UA"/>
        </w:rPr>
        <w:t xml:space="preserve"> та органів місцевого самоврядування для вирішення найбільш важливих питань розвитку освіти </w:t>
      </w:r>
      <w:r w:rsidRPr="006804D3">
        <w:rPr>
          <w:sz w:val="28"/>
          <w:szCs w:val="28"/>
          <w:lang w:val="uk-UA"/>
        </w:rPr>
        <w:t xml:space="preserve">у місті Харкові, забезпечення безпеки і захисту прав </w:t>
      </w:r>
      <w:r>
        <w:rPr>
          <w:sz w:val="28"/>
          <w:szCs w:val="28"/>
          <w:lang w:val="uk-UA"/>
        </w:rPr>
        <w:t>дітей</w:t>
      </w:r>
      <w:r w:rsidRPr="006804D3">
        <w:rPr>
          <w:sz w:val="28"/>
          <w:szCs w:val="28"/>
          <w:lang w:val="uk-UA"/>
        </w:rPr>
        <w:t xml:space="preserve"> шляхом:</w:t>
      </w:r>
    </w:p>
    <w:p w:rsidR="00520FEB" w:rsidRPr="006804D3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2.1.1. </w:t>
      </w:r>
      <w:r w:rsidRPr="0032726E">
        <w:rPr>
          <w:color w:val="000000"/>
          <w:sz w:val="28"/>
          <w:szCs w:val="28"/>
          <w:lang w:val="uk-UA"/>
        </w:rPr>
        <w:t>Залучення батьківської громадськості до визначення</w:t>
      </w:r>
      <w:r w:rsidRPr="006804D3">
        <w:rPr>
          <w:sz w:val="28"/>
          <w:szCs w:val="28"/>
          <w:lang w:val="uk-UA"/>
        </w:rPr>
        <w:t xml:space="preserve"> і реалізації міської політики в галузі освіти</w:t>
      </w:r>
      <w:r>
        <w:rPr>
          <w:sz w:val="28"/>
          <w:szCs w:val="28"/>
          <w:lang w:val="uk-UA"/>
        </w:rPr>
        <w:t xml:space="preserve"> шляхом </w:t>
      </w:r>
      <w:r w:rsidRPr="006804D3">
        <w:rPr>
          <w:color w:val="000000"/>
          <w:sz w:val="28"/>
          <w:szCs w:val="28"/>
          <w:lang w:val="uk-UA"/>
        </w:rPr>
        <w:t xml:space="preserve">створення системи взаємодії і партнерства батьківської, педагогічної громадськості та </w:t>
      </w:r>
      <w:r w:rsidRPr="0032726E">
        <w:rPr>
          <w:color w:val="000000"/>
          <w:sz w:val="28"/>
          <w:szCs w:val="28"/>
          <w:lang w:val="uk-UA"/>
        </w:rPr>
        <w:t>Д</w:t>
      </w:r>
      <w:r w:rsidRPr="006804D3">
        <w:rPr>
          <w:color w:val="000000"/>
          <w:sz w:val="28"/>
          <w:szCs w:val="28"/>
          <w:lang w:val="uk-UA"/>
        </w:rPr>
        <w:t>епартаменту освіти з питань навчання, виховання та розвитку підростаючого покоління</w:t>
      </w:r>
      <w:r>
        <w:rPr>
          <w:color w:val="000000"/>
          <w:sz w:val="28"/>
          <w:szCs w:val="28"/>
          <w:lang w:val="uk-UA"/>
        </w:rPr>
        <w:t>.</w:t>
      </w: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2.1.2. В</w:t>
      </w:r>
      <w:r w:rsidRPr="006804D3">
        <w:rPr>
          <w:sz w:val="28"/>
          <w:szCs w:val="28"/>
          <w:lang w:val="uk-UA"/>
        </w:rPr>
        <w:t>исунення та підтримк</w:t>
      </w:r>
      <w:r>
        <w:rPr>
          <w:sz w:val="28"/>
          <w:szCs w:val="28"/>
          <w:lang w:val="uk-UA"/>
        </w:rPr>
        <w:t>а</w:t>
      </w:r>
      <w:r w:rsidRPr="006804D3">
        <w:rPr>
          <w:sz w:val="28"/>
          <w:szCs w:val="28"/>
          <w:lang w:val="uk-UA"/>
        </w:rPr>
        <w:t xml:space="preserve"> громадянських ініціатив, що мають загальноміське значення</w:t>
      </w:r>
      <w:r w:rsidRPr="00077BFE">
        <w:rPr>
          <w:sz w:val="28"/>
          <w:szCs w:val="28"/>
          <w:lang w:val="uk-UA"/>
        </w:rPr>
        <w:t xml:space="preserve"> і спрямован</w:t>
      </w:r>
      <w:r>
        <w:rPr>
          <w:sz w:val="28"/>
          <w:szCs w:val="28"/>
          <w:lang w:val="uk-UA"/>
        </w:rPr>
        <w:t>і</w:t>
      </w:r>
      <w:r w:rsidRPr="00077BFE">
        <w:rPr>
          <w:sz w:val="28"/>
          <w:szCs w:val="28"/>
          <w:lang w:val="uk-UA"/>
        </w:rPr>
        <w:t xml:space="preserve"> на розвиток освіти </w:t>
      </w:r>
      <w:r>
        <w:rPr>
          <w:sz w:val="28"/>
          <w:szCs w:val="28"/>
          <w:lang w:val="uk-UA"/>
        </w:rPr>
        <w:t>у</w:t>
      </w:r>
      <w:r w:rsidRPr="00077BFE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істі Харкові</w:t>
      </w:r>
      <w:r w:rsidRPr="00077BFE">
        <w:rPr>
          <w:sz w:val="28"/>
          <w:szCs w:val="28"/>
          <w:lang w:val="uk-UA"/>
        </w:rPr>
        <w:t xml:space="preserve">, забезпечення безпеки і захисту прав </w:t>
      </w:r>
      <w:r>
        <w:rPr>
          <w:sz w:val="28"/>
          <w:szCs w:val="28"/>
          <w:lang w:val="uk-UA"/>
        </w:rPr>
        <w:t>дітей.</w:t>
      </w: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2.1.3. С</w:t>
      </w:r>
      <w:r w:rsidRPr="006804D3">
        <w:rPr>
          <w:sz w:val="28"/>
          <w:szCs w:val="28"/>
          <w:lang w:val="uk-UA"/>
        </w:rPr>
        <w:t xml:space="preserve">прияння </w:t>
      </w:r>
      <w:r>
        <w:rPr>
          <w:sz w:val="28"/>
          <w:szCs w:val="28"/>
          <w:lang w:val="uk-UA"/>
        </w:rPr>
        <w:t>забезпеченню</w:t>
      </w:r>
      <w:r w:rsidRPr="006804D3">
        <w:rPr>
          <w:sz w:val="28"/>
          <w:szCs w:val="28"/>
          <w:lang w:val="uk-UA"/>
        </w:rPr>
        <w:t xml:space="preserve"> захист</w:t>
      </w:r>
      <w:r>
        <w:rPr>
          <w:sz w:val="28"/>
          <w:szCs w:val="28"/>
          <w:lang w:val="uk-UA"/>
        </w:rPr>
        <w:t>у</w:t>
      </w:r>
      <w:r w:rsidRPr="006804D3">
        <w:rPr>
          <w:sz w:val="28"/>
          <w:szCs w:val="28"/>
          <w:lang w:val="uk-UA"/>
        </w:rPr>
        <w:t xml:space="preserve"> прав та інтересів дітей і батьків (осіб, які їх замі</w:t>
      </w:r>
      <w:r>
        <w:rPr>
          <w:sz w:val="28"/>
          <w:szCs w:val="28"/>
          <w:lang w:val="uk-UA"/>
        </w:rPr>
        <w:t>ню</w:t>
      </w:r>
      <w:r w:rsidRPr="006804D3">
        <w:rPr>
          <w:sz w:val="28"/>
          <w:szCs w:val="28"/>
          <w:lang w:val="uk-UA"/>
        </w:rPr>
        <w:t xml:space="preserve">ють) в </w:t>
      </w:r>
      <w:r>
        <w:rPr>
          <w:sz w:val="28"/>
          <w:szCs w:val="28"/>
          <w:lang w:val="uk-UA"/>
        </w:rPr>
        <w:t>навчально-виховному процесі</w:t>
      </w:r>
      <w:r w:rsidRPr="006804D3">
        <w:rPr>
          <w:sz w:val="28"/>
          <w:szCs w:val="28"/>
          <w:lang w:val="uk-UA"/>
        </w:rPr>
        <w:t xml:space="preserve">, а також </w:t>
      </w:r>
      <w:r>
        <w:rPr>
          <w:sz w:val="28"/>
          <w:szCs w:val="28"/>
          <w:lang w:val="uk-UA"/>
        </w:rPr>
        <w:t>навчальних закладів.</w:t>
      </w:r>
    </w:p>
    <w:p w:rsidR="00520FEB" w:rsidRPr="006804D3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2.1.4. В</w:t>
      </w:r>
      <w:r w:rsidRPr="006804D3">
        <w:rPr>
          <w:sz w:val="28"/>
          <w:szCs w:val="28"/>
          <w:lang w:val="uk-UA"/>
        </w:rPr>
        <w:t>иявлення думки батьківської громадськості про ступінь задоволеності управлінням системою освіти в м</w:t>
      </w:r>
      <w:r>
        <w:rPr>
          <w:sz w:val="28"/>
          <w:szCs w:val="28"/>
          <w:lang w:val="uk-UA"/>
        </w:rPr>
        <w:t>істі Харкові</w:t>
      </w:r>
      <w:r w:rsidRPr="006804D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навчальними закладами</w:t>
      </w:r>
      <w:r w:rsidRPr="006804D3">
        <w:rPr>
          <w:sz w:val="28"/>
          <w:szCs w:val="28"/>
          <w:lang w:val="uk-UA"/>
        </w:rPr>
        <w:t xml:space="preserve">; формування соціального замовлення на конкретні дії, що підвищують ефективність </w:t>
      </w:r>
      <w:r>
        <w:rPr>
          <w:sz w:val="28"/>
          <w:szCs w:val="28"/>
          <w:lang w:val="uk-UA"/>
        </w:rPr>
        <w:t>навчально-виховного</w:t>
      </w:r>
      <w:r w:rsidRPr="006804D3">
        <w:rPr>
          <w:sz w:val="28"/>
          <w:szCs w:val="28"/>
          <w:lang w:val="uk-UA"/>
        </w:rPr>
        <w:t xml:space="preserve"> процесу, в тому числі щодо</w:t>
      </w:r>
      <w:r>
        <w:rPr>
          <w:sz w:val="28"/>
          <w:szCs w:val="28"/>
          <w:lang w:val="uk-UA"/>
        </w:rPr>
        <w:t> </w:t>
      </w:r>
      <w:r w:rsidRPr="006804D3">
        <w:rPr>
          <w:sz w:val="28"/>
          <w:szCs w:val="28"/>
          <w:lang w:val="uk-UA"/>
        </w:rPr>
        <w:t xml:space="preserve">зміни мережі </w:t>
      </w:r>
      <w:r>
        <w:rPr>
          <w:sz w:val="28"/>
          <w:szCs w:val="28"/>
          <w:lang w:val="uk-UA"/>
        </w:rPr>
        <w:t>навчальних закладів</w:t>
      </w:r>
      <w:r w:rsidRPr="006804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стосовно </w:t>
      </w:r>
      <w:r w:rsidRPr="006804D3">
        <w:rPr>
          <w:sz w:val="28"/>
          <w:szCs w:val="28"/>
          <w:lang w:val="uk-UA"/>
        </w:rPr>
        <w:t>вид</w:t>
      </w:r>
      <w:r>
        <w:rPr>
          <w:sz w:val="28"/>
          <w:szCs w:val="28"/>
          <w:lang w:val="uk-UA"/>
        </w:rPr>
        <w:t xml:space="preserve">ів та </w:t>
      </w:r>
      <w:r w:rsidRPr="006804D3">
        <w:rPr>
          <w:sz w:val="28"/>
          <w:szCs w:val="28"/>
          <w:lang w:val="uk-UA"/>
        </w:rPr>
        <w:t>рівні</w:t>
      </w:r>
      <w:r>
        <w:rPr>
          <w:sz w:val="28"/>
          <w:szCs w:val="28"/>
          <w:lang w:val="uk-UA"/>
        </w:rPr>
        <w:t>в освітніх послуг.</w:t>
      </w:r>
    </w:p>
    <w:p w:rsidR="00520FEB" w:rsidRPr="006804D3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2.1.5. С</w:t>
      </w:r>
      <w:r w:rsidRPr="006804D3">
        <w:rPr>
          <w:sz w:val="28"/>
          <w:szCs w:val="28"/>
          <w:lang w:val="uk-UA"/>
        </w:rPr>
        <w:t>творення громадської думки та забезпечення громадської підтримки серед батьків (осіб, які їх заміщають) управлінських рішень і дій з</w:t>
      </w:r>
      <w:r>
        <w:rPr>
          <w:sz w:val="28"/>
          <w:szCs w:val="28"/>
          <w:lang w:val="uk-UA"/>
        </w:rPr>
        <w:t> </w:t>
      </w:r>
      <w:r w:rsidRPr="006804D3">
        <w:rPr>
          <w:sz w:val="28"/>
          <w:szCs w:val="28"/>
          <w:lang w:val="uk-UA"/>
        </w:rPr>
        <w:t xml:space="preserve">питань розвитку освіти </w:t>
      </w:r>
      <w:r>
        <w:rPr>
          <w:sz w:val="28"/>
          <w:szCs w:val="28"/>
          <w:lang w:val="uk-UA"/>
        </w:rPr>
        <w:t>у</w:t>
      </w:r>
      <w:r w:rsidRPr="006804D3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істі Харкові.</w:t>
      </w:r>
    </w:p>
    <w:p w:rsidR="00520FEB" w:rsidRPr="00077BF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2.1.6. О</w:t>
      </w:r>
      <w:r w:rsidRPr="006804D3">
        <w:rPr>
          <w:sz w:val="28"/>
          <w:szCs w:val="28"/>
          <w:lang w:val="uk-UA"/>
        </w:rPr>
        <w:t>рганізація і проведення міських заходів за участю батьківської громадськості</w:t>
      </w:r>
      <w:r>
        <w:rPr>
          <w:sz w:val="28"/>
          <w:szCs w:val="28"/>
          <w:lang w:val="uk-UA"/>
        </w:rPr>
        <w:t>.</w:t>
      </w:r>
    </w:p>
    <w:p w:rsidR="00520FEB" w:rsidRPr="00077BF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2.1.7. П</w:t>
      </w:r>
      <w:r w:rsidRPr="00077BFE">
        <w:rPr>
          <w:sz w:val="28"/>
          <w:szCs w:val="28"/>
          <w:lang w:val="uk-UA"/>
        </w:rPr>
        <w:t>роведення громадської експертизи нормативн</w:t>
      </w:r>
      <w:r>
        <w:rPr>
          <w:sz w:val="28"/>
          <w:szCs w:val="28"/>
          <w:lang w:val="uk-UA"/>
        </w:rPr>
        <w:t>о-</w:t>
      </w:r>
      <w:r w:rsidRPr="00077BFE">
        <w:rPr>
          <w:sz w:val="28"/>
          <w:szCs w:val="28"/>
          <w:lang w:val="uk-UA"/>
        </w:rPr>
        <w:t xml:space="preserve">правових актів органів місцевого самоврядування, що стосуються освіти та </w:t>
      </w:r>
      <w:r>
        <w:rPr>
          <w:sz w:val="28"/>
          <w:szCs w:val="28"/>
          <w:lang w:val="uk-UA"/>
        </w:rPr>
        <w:t xml:space="preserve">навчально-виховного </w:t>
      </w:r>
      <w:r w:rsidRPr="00077BFE">
        <w:rPr>
          <w:sz w:val="28"/>
          <w:szCs w:val="28"/>
          <w:lang w:val="uk-UA"/>
        </w:rPr>
        <w:t xml:space="preserve">процесу в </w:t>
      </w:r>
      <w:r>
        <w:rPr>
          <w:sz w:val="28"/>
          <w:szCs w:val="28"/>
          <w:lang w:val="uk-UA"/>
        </w:rPr>
        <w:t>місті Харкові.</w:t>
      </w:r>
    </w:p>
    <w:p w:rsidR="00520FEB" w:rsidRPr="00077BF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2.1.8. В</w:t>
      </w:r>
      <w:r w:rsidRPr="00077BFE">
        <w:rPr>
          <w:sz w:val="28"/>
          <w:szCs w:val="28"/>
          <w:lang w:val="uk-UA"/>
        </w:rPr>
        <w:t>ироблення рекомендацій органам місцевого самоврядування м</w:t>
      </w:r>
      <w:r>
        <w:rPr>
          <w:sz w:val="28"/>
          <w:szCs w:val="28"/>
          <w:lang w:val="uk-UA"/>
        </w:rPr>
        <w:t xml:space="preserve">іста </w:t>
      </w:r>
      <w:r w:rsidRPr="00077B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Харкова</w:t>
      </w:r>
      <w:r w:rsidRPr="00077BFE">
        <w:rPr>
          <w:sz w:val="28"/>
          <w:szCs w:val="28"/>
          <w:lang w:val="uk-UA"/>
        </w:rPr>
        <w:t xml:space="preserve"> </w:t>
      </w:r>
      <w:r w:rsidRPr="0032726E">
        <w:rPr>
          <w:sz w:val="28"/>
          <w:szCs w:val="28"/>
          <w:lang w:val="uk-UA"/>
        </w:rPr>
        <w:t>щодо визначення пріоритетних напрямків</w:t>
      </w:r>
      <w:r w:rsidRPr="00077BFE">
        <w:rPr>
          <w:sz w:val="28"/>
          <w:szCs w:val="28"/>
          <w:lang w:val="uk-UA"/>
        </w:rPr>
        <w:t xml:space="preserve"> розвитку освіти.</w:t>
      </w: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C23D0">
        <w:rPr>
          <w:b/>
          <w:sz w:val="28"/>
          <w:szCs w:val="28"/>
          <w:lang w:val="uk-UA"/>
        </w:rPr>
        <w:t>3. Склад Ради, організація і форми роботи Ради</w:t>
      </w:r>
    </w:p>
    <w:p w:rsidR="00520FEB" w:rsidRPr="00DC23D0" w:rsidRDefault="00520FEB" w:rsidP="00520F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520FEB" w:rsidRPr="00077BF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 xml:space="preserve">Рада формується відповідно до цього Положення з числа батьків або законних представників дітей, що навчаються в </w:t>
      </w:r>
      <w:r>
        <w:rPr>
          <w:sz w:val="28"/>
          <w:szCs w:val="28"/>
          <w:lang w:val="uk-UA"/>
        </w:rPr>
        <w:t xml:space="preserve">навчальних закладах </w:t>
      </w:r>
      <w:r w:rsidRPr="00077BFE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іста Харкова.</w:t>
      </w:r>
      <w:r w:rsidRPr="00077BFE">
        <w:rPr>
          <w:sz w:val="28"/>
          <w:szCs w:val="28"/>
          <w:lang w:val="uk-UA"/>
        </w:rPr>
        <w:t xml:space="preserve"> Представники від батьківськ</w:t>
      </w:r>
      <w:r>
        <w:rPr>
          <w:sz w:val="28"/>
          <w:szCs w:val="28"/>
          <w:lang w:val="uk-UA"/>
        </w:rPr>
        <w:t>ої громадськості висуваються до </w:t>
      </w:r>
      <w:r w:rsidRPr="00077BFE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 xml:space="preserve">районними батьківськими радами/комітетами, у свою чергу сформованими </w:t>
      </w:r>
      <w:r w:rsidRPr="00077BFE">
        <w:rPr>
          <w:sz w:val="28"/>
          <w:szCs w:val="28"/>
          <w:lang w:val="uk-UA"/>
        </w:rPr>
        <w:t xml:space="preserve">за результатами голосування на загальних батьківських зборах </w:t>
      </w:r>
      <w:r w:rsidRPr="0032726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навчальних закладах</w:t>
      </w:r>
      <w:r w:rsidRPr="00077BFE">
        <w:rPr>
          <w:sz w:val="28"/>
          <w:szCs w:val="28"/>
          <w:lang w:val="uk-UA"/>
        </w:rPr>
        <w:t>.</w:t>
      </w:r>
    </w:p>
    <w:p w:rsidR="00520FEB" w:rsidRPr="00077BF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>Чисельний склад Ради встановлюється з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озрахунку                                3– 5 представників від району (Дзержинський, Київський Московський райони – 5 осіб, Комінтернівський, Орджонікідзевський, Фрунзенський – 4 особи, Жовтневий, Ленінський Червонозаводський райони – 3 особи, заклади міського підпорядкування – 1 особа)</w:t>
      </w:r>
      <w:r w:rsidRPr="00077BFE">
        <w:rPr>
          <w:sz w:val="28"/>
          <w:szCs w:val="28"/>
          <w:lang w:val="uk-UA"/>
        </w:rPr>
        <w:t xml:space="preserve">. Персональний склад членів Ради </w:t>
      </w:r>
      <w:r>
        <w:rPr>
          <w:sz w:val="28"/>
          <w:szCs w:val="28"/>
          <w:lang w:val="uk-UA"/>
        </w:rPr>
        <w:t xml:space="preserve">обирається на Міському батьківському форумі, на який подаються пропозиції щодо кандидатур у члени Ради, обраних на засіданнях батьківських активів. </w:t>
      </w:r>
      <w:r w:rsidRPr="0032726E">
        <w:rPr>
          <w:sz w:val="28"/>
          <w:szCs w:val="28"/>
          <w:lang w:val="uk-UA"/>
        </w:rPr>
        <w:t>Внесення змін до складу ради здійснюється за відповідним поданням районної батьківської ради/комітету.</w:t>
      </w:r>
    </w:p>
    <w:p w:rsidR="00520FEB" w:rsidRPr="00077BF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>Основними формами роботи Ради є засідання Ради</w:t>
      </w:r>
      <w:r>
        <w:rPr>
          <w:sz w:val="28"/>
          <w:szCs w:val="28"/>
          <w:lang w:val="uk-UA"/>
        </w:rPr>
        <w:t>, які</w:t>
      </w:r>
      <w:r w:rsidRPr="00077BFE">
        <w:rPr>
          <w:sz w:val="28"/>
          <w:szCs w:val="28"/>
          <w:lang w:val="uk-UA"/>
        </w:rPr>
        <w:t xml:space="preserve"> проводяться відповідно до плану роботи Ради</w:t>
      </w:r>
      <w:r>
        <w:rPr>
          <w:sz w:val="28"/>
          <w:szCs w:val="28"/>
          <w:lang w:val="uk-UA"/>
        </w:rPr>
        <w:t>, але не рідше ніж 1 раз на чверть навчального року</w:t>
      </w:r>
      <w:r w:rsidRPr="00077BFE">
        <w:rPr>
          <w:sz w:val="28"/>
          <w:szCs w:val="28"/>
          <w:lang w:val="uk-UA"/>
        </w:rPr>
        <w:t>.</w:t>
      </w:r>
    </w:p>
    <w:p w:rsidR="00520FEB" w:rsidRPr="00077BF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 xml:space="preserve">Засідання Ради вважається правомочним, якщо на ньому присутні </w:t>
      </w:r>
      <w:r w:rsidRPr="0032726E">
        <w:rPr>
          <w:sz w:val="28"/>
          <w:szCs w:val="28"/>
          <w:lang w:val="uk-UA"/>
        </w:rPr>
        <w:t>не менше двох третин</w:t>
      </w:r>
      <w:r w:rsidRPr="009F11AC">
        <w:rPr>
          <w:sz w:val="28"/>
          <w:szCs w:val="28"/>
          <w:lang w:val="uk-UA"/>
        </w:rPr>
        <w:t xml:space="preserve"> </w:t>
      </w:r>
      <w:r w:rsidRPr="00077BFE">
        <w:rPr>
          <w:sz w:val="28"/>
          <w:szCs w:val="28"/>
          <w:lang w:val="uk-UA"/>
        </w:rPr>
        <w:t>чисельного складу Ради.</w:t>
      </w:r>
    </w:p>
    <w:p w:rsidR="00520FEB" w:rsidRPr="00077BF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lastRenderedPageBreak/>
        <w:t>3.5.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>Ради обирає</w:t>
      </w:r>
      <w:r w:rsidRPr="00077BFE">
        <w:rPr>
          <w:sz w:val="28"/>
          <w:szCs w:val="28"/>
          <w:lang w:val="uk-UA"/>
        </w:rPr>
        <w:t>ться з членів Ради на першому засіданні простою більшістю голосів.</w:t>
      </w:r>
      <w:r>
        <w:rPr>
          <w:sz w:val="28"/>
          <w:szCs w:val="28"/>
          <w:lang w:val="uk-UA"/>
        </w:rPr>
        <w:t xml:space="preserve"> Секретарем Ради є представник Департаменту освіти.</w:t>
      </w: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3.6.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>Термін повноважень членів Ради закінчується через два роки з дня першого засідання Ради.</w:t>
      </w:r>
    </w:p>
    <w:p w:rsidR="00520FEB" w:rsidRPr="00077BF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7</w:t>
      </w:r>
      <w:r w:rsidRPr="00077BFE">
        <w:rPr>
          <w:sz w:val="28"/>
          <w:szCs w:val="28"/>
          <w:lang w:val="uk-UA"/>
        </w:rPr>
        <w:t>. Рішення приймаються більшістю голосів від числа присутніх на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>засіданні членів Ради. Прийняті рішення оформляються протоколом за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>підписом голови та секретаря Ради. Ведення діловодства здійснюється секретарем Ради.</w:t>
      </w: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2726E">
        <w:rPr>
          <w:sz w:val="28"/>
          <w:szCs w:val="28"/>
          <w:lang w:val="uk-UA"/>
        </w:rPr>
        <w:t>3.8. Регламент роботи Ради визначається самою Радою. Регламентом Ради встановлюються: порядок участі членів Ради в його діяльності; повноваження і порядок діяльності голови, секретаря та членів Ради; терміни і порядок проведення засідань Ради; порядок формування та діяльності комісій та робочих груп Ради; форми та порядок прийняття рішень Ради; інші питання організації діяльності Ради.</w:t>
      </w:r>
    </w:p>
    <w:p w:rsidR="00520FEB" w:rsidRPr="00A649DA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3.9. Місце і дата </w:t>
      </w:r>
      <w:r w:rsidRPr="00A649DA">
        <w:rPr>
          <w:sz w:val="28"/>
          <w:szCs w:val="28"/>
          <w:lang w:val="uk-UA"/>
        </w:rPr>
        <w:t>скликання засідань Ради визначаються головою і</w:t>
      </w:r>
      <w:r>
        <w:rPr>
          <w:sz w:val="28"/>
          <w:szCs w:val="28"/>
          <w:lang w:val="uk-UA"/>
        </w:rPr>
        <w:t> </w:t>
      </w:r>
      <w:r w:rsidRPr="00A649DA">
        <w:rPr>
          <w:sz w:val="28"/>
          <w:szCs w:val="28"/>
          <w:lang w:val="uk-UA"/>
        </w:rPr>
        <w:t xml:space="preserve">доводяться до відома його членів </w:t>
      </w:r>
      <w:r>
        <w:rPr>
          <w:sz w:val="28"/>
          <w:szCs w:val="28"/>
          <w:lang w:val="uk-UA"/>
        </w:rPr>
        <w:t>не пізніше, ніж за два тижні до </w:t>
      </w:r>
      <w:r w:rsidRPr="00A649DA">
        <w:rPr>
          <w:sz w:val="28"/>
          <w:szCs w:val="28"/>
          <w:lang w:val="uk-UA"/>
        </w:rPr>
        <w:t xml:space="preserve">проведення чергового засідання. Позачергове засідання Ради може бути скликане з ініціативи голови або на прохання не менше двох третин його членів. </w:t>
      </w:r>
    </w:p>
    <w:p w:rsidR="00520FEB" w:rsidRPr="0032726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3.10. </w:t>
      </w:r>
      <w:r w:rsidRPr="00A649DA">
        <w:rPr>
          <w:sz w:val="28"/>
          <w:szCs w:val="28"/>
          <w:lang w:val="uk-UA"/>
        </w:rPr>
        <w:t>Діяльність Ради здійснюється на підставі щорічного плану роботи</w:t>
      </w:r>
      <w:r>
        <w:rPr>
          <w:sz w:val="28"/>
          <w:szCs w:val="28"/>
          <w:lang w:val="uk-UA"/>
        </w:rPr>
        <w:t xml:space="preserve">, </w:t>
      </w:r>
      <w:r w:rsidRPr="0032726E">
        <w:rPr>
          <w:sz w:val="28"/>
          <w:szCs w:val="28"/>
          <w:lang w:val="uk-UA"/>
        </w:rPr>
        <w:t>який затверджується рішенням Ради за погодженням Департаменту освіти.</w:t>
      </w: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3.1</w:t>
      </w:r>
      <w:r>
        <w:rPr>
          <w:sz w:val="28"/>
          <w:szCs w:val="28"/>
          <w:lang w:val="uk-UA"/>
        </w:rPr>
        <w:t>1</w:t>
      </w:r>
      <w:r w:rsidRPr="00077BF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У</w:t>
      </w:r>
      <w:r w:rsidRPr="00077BFE">
        <w:rPr>
          <w:sz w:val="28"/>
          <w:szCs w:val="28"/>
          <w:lang w:val="uk-UA"/>
        </w:rPr>
        <w:t xml:space="preserve"> структурі Ради можуть утворюватися комісії та робочі групи. До складу комісій входять члени Ради. До складу робочих груп крім членів Ради можуть входити представники міських громадських об</w:t>
      </w:r>
      <w:r>
        <w:rPr>
          <w:sz w:val="28"/>
          <w:szCs w:val="28"/>
          <w:lang w:val="uk-UA"/>
        </w:rPr>
        <w:t>’</w:t>
      </w:r>
      <w:r w:rsidRPr="00077BFE">
        <w:rPr>
          <w:sz w:val="28"/>
          <w:szCs w:val="28"/>
          <w:lang w:val="uk-UA"/>
        </w:rPr>
        <w:t xml:space="preserve">єднань та інші громадяни, залучені до роботи </w:t>
      </w:r>
      <w:r>
        <w:rPr>
          <w:sz w:val="28"/>
          <w:szCs w:val="28"/>
          <w:lang w:val="uk-UA"/>
        </w:rPr>
        <w:t>Р</w:t>
      </w:r>
      <w:r w:rsidRPr="00077BFE">
        <w:rPr>
          <w:sz w:val="28"/>
          <w:szCs w:val="28"/>
          <w:lang w:val="uk-UA"/>
        </w:rPr>
        <w:t>ади.</w:t>
      </w:r>
    </w:p>
    <w:p w:rsidR="00520FEB" w:rsidRPr="00077BF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77BF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077BF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>Рішення про участь у роботі Ради громадських об</w:t>
      </w:r>
      <w:r>
        <w:rPr>
          <w:sz w:val="28"/>
          <w:szCs w:val="28"/>
          <w:lang w:val="uk-UA"/>
        </w:rPr>
        <w:t>’</w:t>
      </w:r>
      <w:r w:rsidRPr="00077BFE">
        <w:rPr>
          <w:sz w:val="28"/>
          <w:szCs w:val="28"/>
          <w:lang w:val="uk-UA"/>
        </w:rPr>
        <w:t xml:space="preserve">єднань та інших громадян, які не увійшли до </w:t>
      </w:r>
      <w:r>
        <w:rPr>
          <w:sz w:val="28"/>
          <w:szCs w:val="28"/>
          <w:lang w:val="uk-UA"/>
        </w:rPr>
        <w:t>її</w:t>
      </w:r>
      <w:r w:rsidRPr="00077BFE">
        <w:rPr>
          <w:sz w:val="28"/>
          <w:szCs w:val="28"/>
          <w:lang w:val="uk-UA"/>
        </w:rPr>
        <w:t xml:space="preserve"> складу, приймається Радою.</w:t>
      </w: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3.13</w:t>
      </w:r>
      <w:r w:rsidRPr="00A649D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A649DA">
        <w:rPr>
          <w:sz w:val="28"/>
          <w:szCs w:val="28"/>
          <w:lang w:val="uk-UA"/>
        </w:rPr>
        <w:t xml:space="preserve">До роботи Ради, за погодженням з керівництвом Департаменту освіти, можуть бути </w:t>
      </w:r>
      <w:r>
        <w:rPr>
          <w:sz w:val="28"/>
          <w:szCs w:val="28"/>
          <w:lang w:val="uk-UA"/>
        </w:rPr>
        <w:t>залучені</w:t>
      </w:r>
      <w:r w:rsidRPr="00A649DA">
        <w:rPr>
          <w:sz w:val="28"/>
          <w:szCs w:val="28"/>
          <w:lang w:val="uk-UA"/>
        </w:rPr>
        <w:t xml:space="preserve"> з правом дорадчого голосу працівники Департаменту освіти, його підрозділів</w:t>
      </w:r>
      <w:r>
        <w:rPr>
          <w:sz w:val="28"/>
          <w:szCs w:val="28"/>
          <w:lang w:val="uk-UA"/>
        </w:rPr>
        <w:t>.</w:t>
      </w: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E25CE">
        <w:rPr>
          <w:b/>
          <w:sz w:val="28"/>
          <w:szCs w:val="28"/>
          <w:lang w:val="uk-UA"/>
        </w:rPr>
        <w:t>4. Права і обов’язки Ради</w:t>
      </w:r>
    </w:p>
    <w:p w:rsidR="00520FEB" w:rsidRPr="00DE25CE" w:rsidRDefault="00520FEB" w:rsidP="00520F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520FEB" w:rsidRPr="00077BF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DE25C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1. З метою </w:t>
      </w:r>
      <w:r w:rsidRPr="00077BFE">
        <w:rPr>
          <w:sz w:val="28"/>
          <w:szCs w:val="28"/>
          <w:lang w:val="uk-UA"/>
        </w:rPr>
        <w:t>реалізації функцій, покладених на Раду цим Положенням, Рада має право:</w:t>
      </w:r>
    </w:p>
    <w:p w:rsidR="00520FEB" w:rsidRPr="00DE25C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4.1.1. </w:t>
      </w:r>
      <w:r w:rsidRPr="00DE25CE">
        <w:rPr>
          <w:sz w:val="28"/>
          <w:szCs w:val="28"/>
          <w:lang w:val="uk-UA"/>
        </w:rPr>
        <w:t>Отримувати від Департаменту освіти</w:t>
      </w:r>
      <w:r>
        <w:rPr>
          <w:sz w:val="28"/>
          <w:szCs w:val="28"/>
          <w:lang w:val="uk-UA"/>
        </w:rPr>
        <w:t xml:space="preserve">, інших виконавчих органів міської ради </w:t>
      </w:r>
      <w:r w:rsidRPr="00DE25CE">
        <w:rPr>
          <w:sz w:val="28"/>
          <w:szCs w:val="28"/>
          <w:lang w:val="uk-UA"/>
        </w:rPr>
        <w:t>інформацію, необхідну для організації діяльності.</w:t>
      </w:r>
    </w:p>
    <w:p w:rsidR="00520FEB" w:rsidRPr="00077BF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4.1.2. П</w:t>
      </w:r>
      <w:r w:rsidRPr="00077BFE">
        <w:rPr>
          <w:sz w:val="28"/>
          <w:szCs w:val="28"/>
          <w:lang w:val="uk-UA"/>
        </w:rPr>
        <w:t>роводити слухання з суспільно важливих проблем в галузі освіти та виховання дітей</w:t>
      </w:r>
      <w:r>
        <w:rPr>
          <w:sz w:val="28"/>
          <w:szCs w:val="28"/>
          <w:lang w:val="uk-UA"/>
        </w:rPr>
        <w:t>.</w:t>
      </w:r>
    </w:p>
    <w:p w:rsidR="00520FEB" w:rsidRPr="00077BF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4.1.3. Д</w:t>
      </w:r>
      <w:r w:rsidRPr="00077BFE">
        <w:rPr>
          <w:sz w:val="28"/>
          <w:szCs w:val="28"/>
          <w:lang w:val="uk-UA"/>
        </w:rPr>
        <w:t xml:space="preserve">авати висновки про порушення </w:t>
      </w:r>
      <w:r>
        <w:rPr>
          <w:sz w:val="28"/>
          <w:szCs w:val="28"/>
          <w:lang w:val="uk-UA"/>
        </w:rPr>
        <w:t>законодавства в галузі освіти Департаменту освіти</w:t>
      </w:r>
      <w:r w:rsidRPr="00077BFE">
        <w:rPr>
          <w:sz w:val="28"/>
          <w:szCs w:val="28"/>
          <w:lang w:val="uk-UA"/>
        </w:rPr>
        <w:t xml:space="preserve"> і направляти зазначені </w:t>
      </w:r>
      <w:r>
        <w:rPr>
          <w:sz w:val="28"/>
          <w:szCs w:val="28"/>
          <w:lang w:val="uk-UA"/>
        </w:rPr>
        <w:t>висновки до</w:t>
      </w:r>
      <w:r w:rsidRPr="00077BFE">
        <w:rPr>
          <w:sz w:val="28"/>
          <w:szCs w:val="28"/>
          <w:lang w:val="uk-UA"/>
        </w:rPr>
        <w:t xml:space="preserve"> компетентн</w:t>
      </w:r>
      <w:r>
        <w:rPr>
          <w:sz w:val="28"/>
          <w:szCs w:val="28"/>
          <w:lang w:val="uk-UA"/>
        </w:rPr>
        <w:t>их</w:t>
      </w:r>
      <w:r w:rsidRPr="00077BFE">
        <w:rPr>
          <w:sz w:val="28"/>
          <w:szCs w:val="28"/>
          <w:lang w:val="uk-UA"/>
        </w:rPr>
        <w:t xml:space="preserve"> орган</w:t>
      </w:r>
      <w:r>
        <w:rPr>
          <w:sz w:val="28"/>
          <w:szCs w:val="28"/>
          <w:lang w:val="uk-UA"/>
        </w:rPr>
        <w:t>ів</w:t>
      </w:r>
      <w:r w:rsidRPr="00077BFE">
        <w:rPr>
          <w:sz w:val="28"/>
          <w:szCs w:val="28"/>
          <w:lang w:val="uk-UA"/>
        </w:rPr>
        <w:t xml:space="preserve"> або посадови</w:t>
      </w:r>
      <w:r>
        <w:rPr>
          <w:sz w:val="28"/>
          <w:szCs w:val="28"/>
          <w:lang w:val="uk-UA"/>
        </w:rPr>
        <w:t>х</w:t>
      </w:r>
      <w:r w:rsidRPr="00077BFE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і</w:t>
      </w:r>
      <w:r w:rsidRPr="00077BFE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.</w:t>
      </w:r>
    </w:p>
    <w:p w:rsidR="00520FEB" w:rsidRPr="00077BF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4.1.4. П</w:t>
      </w:r>
      <w:r w:rsidRPr="00077BFE">
        <w:rPr>
          <w:sz w:val="28"/>
          <w:szCs w:val="28"/>
          <w:lang w:val="uk-UA"/>
        </w:rPr>
        <w:t>роводити громадську експер</w:t>
      </w:r>
      <w:r>
        <w:rPr>
          <w:sz w:val="28"/>
          <w:szCs w:val="28"/>
          <w:lang w:val="uk-UA"/>
        </w:rPr>
        <w:t>тизу проектів правових актів та </w:t>
      </w:r>
      <w:r w:rsidRPr="00077BFE">
        <w:rPr>
          <w:sz w:val="28"/>
          <w:szCs w:val="28"/>
          <w:lang w:val="uk-UA"/>
        </w:rPr>
        <w:t>цільових програм, що розробляються органами місцевого самоврядування м</w:t>
      </w:r>
      <w:r>
        <w:rPr>
          <w:sz w:val="28"/>
          <w:szCs w:val="28"/>
          <w:lang w:val="uk-UA"/>
        </w:rPr>
        <w:t>іста Харкова</w:t>
      </w:r>
      <w:r w:rsidRPr="00077BFE">
        <w:rPr>
          <w:sz w:val="28"/>
          <w:szCs w:val="28"/>
          <w:lang w:val="uk-UA"/>
        </w:rPr>
        <w:t xml:space="preserve"> з питань освіти, виховання та захисту прав дітей.</w:t>
      </w:r>
    </w:p>
    <w:p w:rsidR="00520FEB" w:rsidRPr="00DE25C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4.1.5. </w:t>
      </w:r>
      <w:r w:rsidRPr="00DE25CE">
        <w:rPr>
          <w:sz w:val="28"/>
          <w:szCs w:val="28"/>
          <w:lang w:val="uk-UA"/>
        </w:rPr>
        <w:t>Пропонувати для заохочення за д</w:t>
      </w:r>
      <w:r>
        <w:rPr>
          <w:sz w:val="28"/>
          <w:szCs w:val="28"/>
          <w:lang w:val="uk-UA"/>
        </w:rPr>
        <w:t>осягнення високих результатів у </w:t>
      </w:r>
      <w:r w:rsidRPr="00DE25CE">
        <w:rPr>
          <w:sz w:val="28"/>
          <w:szCs w:val="28"/>
          <w:lang w:val="uk-UA"/>
        </w:rPr>
        <w:t xml:space="preserve">навчанні та вихованні </w:t>
      </w:r>
      <w:r>
        <w:rPr>
          <w:sz w:val="28"/>
          <w:szCs w:val="28"/>
          <w:lang w:val="uk-UA"/>
        </w:rPr>
        <w:t>учнів і вихованців</w:t>
      </w:r>
      <w:r w:rsidRPr="00DE25CE">
        <w:rPr>
          <w:sz w:val="28"/>
          <w:szCs w:val="28"/>
          <w:lang w:val="uk-UA"/>
        </w:rPr>
        <w:t xml:space="preserve"> кандидатури педагогічних працівників, а також окремих батьків і членів батьківських комітетів </w:t>
      </w:r>
      <w:r>
        <w:rPr>
          <w:sz w:val="28"/>
          <w:szCs w:val="28"/>
          <w:lang w:val="uk-UA"/>
        </w:rPr>
        <w:t>навчальних закладів міста</w:t>
      </w:r>
      <w:r w:rsidRPr="00DE25CE">
        <w:rPr>
          <w:sz w:val="28"/>
          <w:szCs w:val="28"/>
          <w:lang w:val="uk-UA"/>
        </w:rPr>
        <w:t>.</w:t>
      </w: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4.1.6. </w:t>
      </w:r>
      <w:r w:rsidRPr="00DE25CE">
        <w:rPr>
          <w:sz w:val="28"/>
          <w:szCs w:val="28"/>
          <w:lang w:val="uk-UA"/>
        </w:rPr>
        <w:t xml:space="preserve">Вносити пропозиції щодо кадрового складу </w:t>
      </w:r>
      <w:r>
        <w:rPr>
          <w:sz w:val="28"/>
          <w:szCs w:val="28"/>
          <w:lang w:val="uk-UA"/>
        </w:rPr>
        <w:t>навчальних закладів міста</w:t>
      </w:r>
      <w:r w:rsidRPr="00DE25CE">
        <w:rPr>
          <w:sz w:val="28"/>
          <w:szCs w:val="28"/>
          <w:lang w:val="uk-UA"/>
        </w:rPr>
        <w:t>.</w:t>
      </w:r>
    </w:p>
    <w:p w:rsidR="00520FEB" w:rsidRPr="0032726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4.1.7. Співпрацювати з благодійними  фондами</w:t>
      </w:r>
      <w:r w:rsidRPr="0032726E">
        <w:rPr>
          <w:sz w:val="28"/>
          <w:szCs w:val="28"/>
          <w:lang w:val="uk-UA"/>
        </w:rPr>
        <w:t xml:space="preserve"> відповідно до</w:t>
      </w:r>
      <w:r>
        <w:rPr>
          <w:sz w:val="28"/>
          <w:szCs w:val="28"/>
          <w:lang w:val="uk-UA"/>
        </w:rPr>
        <w:t> </w:t>
      </w:r>
      <w:r w:rsidRPr="0032726E">
        <w:rPr>
          <w:sz w:val="28"/>
          <w:szCs w:val="28"/>
          <w:lang w:val="uk-UA"/>
        </w:rPr>
        <w:t>законодавства України</w:t>
      </w:r>
      <w:r>
        <w:rPr>
          <w:sz w:val="28"/>
          <w:szCs w:val="28"/>
          <w:lang w:val="uk-UA"/>
        </w:rPr>
        <w:t>.</w:t>
      </w:r>
    </w:p>
    <w:p w:rsidR="00520FEB" w:rsidRPr="0032726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2726E">
        <w:rPr>
          <w:sz w:val="28"/>
          <w:szCs w:val="28"/>
          <w:lang w:val="uk-UA"/>
        </w:rPr>
        <w:t>4.2.</w:t>
      </w:r>
      <w:r>
        <w:rPr>
          <w:sz w:val="28"/>
          <w:szCs w:val="28"/>
          <w:lang w:val="uk-UA"/>
        </w:rPr>
        <w:t> </w:t>
      </w:r>
      <w:r w:rsidRPr="0032726E">
        <w:rPr>
          <w:sz w:val="28"/>
          <w:szCs w:val="28"/>
          <w:lang w:val="uk-UA"/>
        </w:rPr>
        <w:t xml:space="preserve">Члени Ради вправі вільно висловлювати свою думку з будь-якого питання діяльності Ради, комісій і робочих груп Ради. </w:t>
      </w: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  <w:lang w:val="uk-UA"/>
        </w:rPr>
        <w:t>4.3. </w:t>
      </w:r>
      <w:r w:rsidRPr="00DE25CE">
        <w:rPr>
          <w:sz w:val="28"/>
          <w:szCs w:val="28"/>
          <w:lang w:val="uk-UA"/>
        </w:rPr>
        <w:t>Рад</w:t>
      </w:r>
      <w:r>
        <w:rPr>
          <w:sz w:val="28"/>
          <w:szCs w:val="28"/>
          <w:lang w:val="uk-UA"/>
        </w:rPr>
        <w:t>а</w:t>
      </w:r>
      <w:r w:rsidRPr="00DE25CE">
        <w:rPr>
          <w:sz w:val="28"/>
          <w:szCs w:val="28"/>
          <w:lang w:val="uk-UA"/>
        </w:rPr>
        <w:t xml:space="preserve"> зобов</w:t>
      </w:r>
      <w:r>
        <w:rPr>
          <w:sz w:val="28"/>
          <w:szCs w:val="28"/>
          <w:lang w:val="uk-UA"/>
        </w:rPr>
        <w:t>’</w:t>
      </w:r>
      <w:r w:rsidRPr="00DE25CE">
        <w:rPr>
          <w:sz w:val="28"/>
          <w:szCs w:val="28"/>
          <w:lang w:val="uk-UA"/>
        </w:rPr>
        <w:t>язан</w:t>
      </w:r>
      <w:r>
        <w:rPr>
          <w:sz w:val="28"/>
          <w:szCs w:val="28"/>
          <w:lang w:val="uk-UA"/>
        </w:rPr>
        <w:t>а</w:t>
      </w:r>
      <w:r w:rsidRPr="00DE25CE">
        <w:rPr>
          <w:sz w:val="28"/>
          <w:szCs w:val="28"/>
          <w:lang w:val="uk-UA"/>
        </w:rPr>
        <w:t xml:space="preserve"> своєчасно інформувати батьківську громадськість про прийняті Радою рішення і проведен</w:t>
      </w:r>
      <w:r>
        <w:rPr>
          <w:sz w:val="28"/>
          <w:szCs w:val="28"/>
          <w:lang w:val="uk-UA"/>
        </w:rPr>
        <w:t>і</w:t>
      </w:r>
      <w:r w:rsidRPr="00DE25CE">
        <w:rPr>
          <w:sz w:val="28"/>
          <w:szCs w:val="28"/>
          <w:lang w:val="uk-UA"/>
        </w:rPr>
        <w:t xml:space="preserve"> заход</w:t>
      </w:r>
      <w:r>
        <w:rPr>
          <w:sz w:val="28"/>
          <w:szCs w:val="28"/>
          <w:lang w:val="uk-UA"/>
        </w:rPr>
        <w:t xml:space="preserve">и </w:t>
      </w:r>
      <w:r w:rsidRPr="0032726E">
        <w:rPr>
          <w:sz w:val="28"/>
          <w:szCs w:val="28"/>
          <w:lang w:val="uk-UA"/>
        </w:rPr>
        <w:t>через районні батьківські ради/комітети, ради навчальних закладів та шляхом оприлюднення рішень на офіційному сайті Департаменту освіти тощо.</w:t>
      </w:r>
    </w:p>
    <w:p w:rsidR="00520FEB" w:rsidRPr="00077BF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77BF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077BF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 xml:space="preserve">Члени Ради </w:t>
      </w:r>
      <w:r>
        <w:rPr>
          <w:sz w:val="28"/>
          <w:szCs w:val="28"/>
          <w:lang w:val="uk-UA"/>
        </w:rPr>
        <w:t xml:space="preserve">зобов’язані брати </w:t>
      </w:r>
      <w:r w:rsidRPr="00077BFE">
        <w:rPr>
          <w:sz w:val="28"/>
          <w:szCs w:val="28"/>
          <w:lang w:val="uk-UA"/>
        </w:rPr>
        <w:t xml:space="preserve">особисту участь </w:t>
      </w:r>
      <w:r>
        <w:rPr>
          <w:sz w:val="28"/>
          <w:szCs w:val="28"/>
          <w:lang w:val="uk-UA"/>
        </w:rPr>
        <w:t>у</w:t>
      </w:r>
      <w:r w:rsidRPr="00077BFE">
        <w:rPr>
          <w:sz w:val="28"/>
          <w:szCs w:val="28"/>
          <w:lang w:val="uk-UA"/>
        </w:rPr>
        <w:t xml:space="preserve"> роботі засідань Ради, комісій і робочих груп відповідно до регламенту Ради. </w:t>
      </w:r>
    </w:p>
    <w:p w:rsidR="00520FEB" w:rsidRDefault="00520FEB" w:rsidP="00520FEB">
      <w:pPr>
        <w:pStyle w:val="a3"/>
        <w:shd w:val="clear" w:color="auto" w:fill="FFFFFF"/>
        <w:spacing w:before="28" w:after="28" w:line="276" w:lineRule="auto"/>
        <w:jc w:val="center"/>
      </w:pPr>
      <w:r>
        <w:rPr>
          <w:b/>
          <w:sz w:val="28"/>
          <w:szCs w:val="28"/>
          <w:lang w:val="uk-UA"/>
        </w:rPr>
        <w:t>5. Громадська експертиза</w:t>
      </w:r>
    </w:p>
    <w:p w:rsidR="00520FEB" w:rsidRPr="001A7541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 Рада проводить експертизу проектів правових актів та цільових програм, що розробляються органами місцевого самоврядування міста Харкова, які стосуються питань:</w:t>
      </w:r>
    </w:p>
    <w:p w:rsidR="00520FEB" w:rsidRPr="001A7541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5.1.1. Визначення принципів міської політики в галузі освіти.</w:t>
      </w:r>
    </w:p>
    <w:p w:rsidR="00520FEB" w:rsidRPr="001A7541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5.1.2. Забезпечення прав громадян України на отримання освіти.</w:t>
      </w:r>
    </w:p>
    <w:p w:rsidR="00520FEB" w:rsidRPr="001A7541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5.1.3. Забезпечення якості отримання освіти учнями та вихованцями навчальних закладів системи освіти міста Харкова.</w:t>
      </w:r>
    </w:p>
    <w:p w:rsidR="00520FEB" w:rsidRPr="001A7541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5.1.4. Забезпечення безпеки та здоров’я учнів та вихованців навчальних закладів системи освіти міста Харкова.</w:t>
      </w:r>
    </w:p>
    <w:p w:rsidR="00520FEB" w:rsidRPr="001A7541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 Проведення експертизи правових актів призначається за рішенням Ради, а також за клопотанням органів місцевого самоврядування міста. Для проведення експертизи Рада створює робочу групу, яка має право:</w:t>
      </w:r>
    </w:p>
    <w:p w:rsidR="00520FEB" w:rsidRPr="001A7541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5.2.1. Залучати експертів.</w:t>
      </w:r>
    </w:p>
    <w:p w:rsidR="00520FEB" w:rsidRPr="001A7541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5.2.2. Рекомендувати Раді направити до органів місцевого самоврядування запит про надання документів і матеріалів, необхідних для проведення експертизи.</w:t>
      </w:r>
    </w:p>
    <w:p w:rsidR="00520FEB" w:rsidRPr="001A7541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 Висновки, ухвалені за результатами громадської експертизи, направляються до Департаменту освіти.</w:t>
      </w:r>
    </w:p>
    <w:p w:rsidR="00520FEB" w:rsidRPr="001A7541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A7541">
        <w:rPr>
          <w:sz w:val="28"/>
          <w:szCs w:val="28"/>
          <w:lang w:val="uk-UA"/>
        </w:rPr>
        <w:t>6. Заключні положення</w:t>
      </w:r>
    </w:p>
    <w:p w:rsidR="00520FEB" w:rsidRPr="001A7541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6.1. Організаційне забезпечення діяльності Ради здійснює Департамент освіти. </w:t>
      </w:r>
    </w:p>
    <w:p w:rsidR="00520FEB" w:rsidRPr="0032726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6.2. Документи і матеріали по роботі Ради зберігаються в Департаменті освіти не менше трьох років. </w:t>
      </w:r>
    </w:p>
    <w:p w:rsidR="00520FEB" w:rsidRPr="0032726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6.3. </w:t>
      </w:r>
      <w:r w:rsidRPr="00930610">
        <w:rPr>
          <w:sz w:val="28"/>
          <w:szCs w:val="28"/>
          <w:lang w:val="uk-UA"/>
        </w:rPr>
        <w:t>Ліквідація Ради може здійс</w:t>
      </w:r>
      <w:r>
        <w:rPr>
          <w:sz w:val="28"/>
          <w:szCs w:val="28"/>
          <w:lang w:val="uk-UA"/>
        </w:rPr>
        <w:t xml:space="preserve">нюватися за рішенням загальних зборів батьківського активу навчальних закладів міста (районних батьківських рад/комітетів), </w:t>
      </w:r>
      <w:r w:rsidRPr="0032726E">
        <w:rPr>
          <w:sz w:val="28"/>
          <w:szCs w:val="28"/>
          <w:lang w:val="uk-UA"/>
        </w:rPr>
        <w:t>який скликається за рішенням Ради, або ініціативи районних батьківських рад/комітетів, Департаменту освіти</w:t>
      </w:r>
      <w:r w:rsidRPr="00930610">
        <w:rPr>
          <w:sz w:val="28"/>
          <w:szCs w:val="28"/>
          <w:lang w:val="uk-UA"/>
        </w:rPr>
        <w:t>.</w:t>
      </w: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6.4. У всіх випадках, не передбачених цим Положенням, Рада керується законодавством України та рішеннями органів управління освітою. </w:t>
      </w: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6.5. Зміни і доповнення до цього Положення вносяться в порядку, встановленому для його прийняття.</w:t>
      </w:r>
    </w:p>
    <w:p w:rsidR="00A9721F" w:rsidRPr="00520FEB" w:rsidRDefault="00A9721F">
      <w:pPr>
        <w:rPr>
          <w:lang w:val="uk-UA"/>
        </w:rPr>
      </w:pPr>
    </w:p>
    <w:sectPr w:rsidR="00A9721F" w:rsidRPr="00520FEB" w:rsidSect="00A9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FEB"/>
    <w:rsid w:val="00520FEB"/>
    <w:rsid w:val="00976568"/>
    <w:rsid w:val="00A9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1438</Words>
  <Characters>8200</Characters>
  <Application>Microsoft Office Word</Application>
  <DocSecurity>0</DocSecurity>
  <Lines>68</Lines>
  <Paragraphs>19</Paragraphs>
  <ScaleCrop>false</ScaleCrop>
  <Company>Microsoft</Company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2015-08-31T11:16:00Z</dcterms:created>
  <dcterms:modified xsi:type="dcterms:W3CDTF">2015-08-31T11:19:00Z</dcterms:modified>
</cp:coreProperties>
</file>